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93D5" w14:textId="37EFC533" w:rsidR="001B2686" w:rsidRPr="004B6C69" w:rsidRDefault="001B2686" w:rsidP="004B6C69">
      <w:pPr>
        <w:jc w:val="center"/>
        <w:rPr>
          <w:b/>
          <w:bCs/>
          <w:sz w:val="28"/>
          <w:szCs w:val="28"/>
        </w:rPr>
      </w:pPr>
      <w:r w:rsidRPr="004B6C69">
        <w:rPr>
          <w:rFonts w:hint="eastAsia"/>
          <w:b/>
          <w:bCs/>
          <w:sz w:val="28"/>
          <w:szCs w:val="28"/>
        </w:rPr>
        <w:t>中国运筹学会（ORSC）会员招募</w:t>
      </w:r>
    </w:p>
    <w:p w14:paraId="7152A6E6" w14:textId="61D7BE77" w:rsidR="000509B7" w:rsidRDefault="00BE5800" w:rsidP="000509B7">
      <w:pPr>
        <w:spacing w:line="240" w:lineRule="auto"/>
        <w:ind w:firstLineChars="200" w:firstLine="440"/>
        <w:jc w:val="both"/>
      </w:pPr>
      <w:r w:rsidRPr="00BE5800">
        <w:t>中国运筹学会作为在中国科学技术协会领导下的国家一级学术团体，</w:t>
      </w:r>
      <w:r w:rsidR="005E6D15" w:rsidRPr="005E6D15">
        <w:rPr>
          <w:rFonts w:hint="eastAsia"/>
        </w:rPr>
        <w:t>是汇聚广大运筹学科技工作者的核心平台</w:t>
      </w:r>
      <w:r w:rsidRPr="00BE5800">
        <w:t>。</w:t>
      </w:r>
      <w:r w:rsidR="003F1C28">
        <w:rPr>
          <w:rFonts w:hint="eastAsia"/>
        </w:rPr>
        <w:t>学会成立于1980年，</w:t>
      </w:r>
      <w:r w:rsidR="005E6D15" w:rsidRPr="005E6D15">
        <w:rPr>
          <w:rFonts w:hint="eastAsia"/>
        </w:rPr>
        <w:t>目前拥有各类会员近万人</w:t>
      </w:r>
      <w:r w:rsidR="003F1C28">
        <w:rPr>
          <w:rFonts w:hint="eastAsia"/>
        </w:rPr>
        <w:t>，团体会员</w:t>
      </w:r>
      <w:r w:rsidR="000509B7">
        <w:rPr>
          <w:rFonts w:hint="eastAsia"/>
        </w:rPr>
        <w:t>10家</w:t>
      </w:r>
      <w:r w:rsidR="003F1C28">
        <w:rPr>
          <w:rFonts w:hint="eastAsia"/>
        </w:rPr>
        <w:t>。</w:t>
      </w:r>
      <w:r w:rsidRPr="00BE5800">
        <w:t>我们致力于推动运筹学在中国的理论创新、应用实践与人才培养，促进学科交叉融合，</w:t>
      </w:r>
      <w:r w:rsidR="005E6D15" w:rsidRPr="005E6D15">
        <w:rPr>
          <w:rFonts w:hint="eastAsia"/>
        </w:rPr>
        <w:t>面向国际科学前沿，服务国家战略需求。</w:t>
      </w:r>
      <w:r w:rsidR="000509B7" w:rsidRPr="000509B7">
        <w:rPr>
          <w:rFonts w:hint="eastAsia"/>
        </w:rPr>
        <w:t>现诚挚邀请您加入中国运筹学会，与我们携手共进。成为会员，您将享有以下权益：</w:t>
      </w:r>
    </w:p>
    <w:p w14:paraId="52D3080D" w14:textId="08BDB843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rPr>
          <w:b/>
          <w:bCs/>
        </w:rPr>
        <w:t>个人会员</w:t>
      </w:r>
      <w:r w:rsidRPr="004B6C69">
        <w:t>在会员有效期内享有如下权利：</w:t>
      </w:r>
    </w:p>
    <w:p w14:paraId="04E8C68C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（一）学会的选举权、被选举权和表决权；</w:t>
      </w:r>
    </w:p>
    <w:p w14:paraId="7115AAF2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（二）参加学会及其分支机构的活动时按规定享受优惠；</w:t>
      </w:r>
    </w:p>
    <w:p w14:paraId="674BE7B2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（三）优惠或无偿获得学会提供的技术报告或信息服务；</w:t>
      </w:r>
    </w:p>
    <w:p w14:paraId="66047326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（四）通过学会渠道向相关部门推荐优秀科技成果或奖励项目;</w:t>
      </w:r>
    </w:p>
    <w:p w14:paraId="53C270B0" w14:textId="77777777" w:rsidR="004B6C69" w:rsidRDefault="004B6C69" w:rsidP="000509B7">
      <w:pPr>
        <w:spacing w:line="240" w:lineRule="auto"/>
        <w:ind w:firstLineChars="200" w:firstLine="440"/>
        <w:jc w:val="both"/>
      </w:pPr>
      <w:r w:rsidRPr="004B6C69">
        <w:t>（五）对学会工作的批评建议和监督权。</w:t>
      </w:r>
    </w:p>
    <w:p w14:paraId="363B246D" w14:textId="7D71B687" w:rsidR="004B6C69" w:rsidRPr="004B6C69" w:rsidRDefault="004B6C69" w:rsidP="000509B7">
      <w:pPr>
        <w:spacing w:line="240" w:lineRule="auto"/>
        <w:ind w:firstLineChars="200" w:firstLine="440"/>
        <w:jc w:val="both"/>
      </w:pPr>
      <w:r>
        <w:rPr>
          <w:rFonts w:hint="eastAsia"/>
          <w:b/>
          <w:bCs/>
        </w:rPr>
        <w:t>团体</w:t>
      </w:r>
      <w:r w:rsidRPr="004B6C69">
        <w:rPr>
          <w:b/>
          <w:bCs/>
        </w:rPr>
        <w:t>会员</w:t>
      </w:r>
      <w:r w:rsidRPr="004B6C69">
        <w:t>在会员有效期内享有如下权利：</w:t>
      </w:r>
    </w:p>
    <w:p w14:paraId="25F97D61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（一）免费获得学会和分会的（年度）学术活动计划、学会通讯。</w:t>
      </w:r>
    </w:p>
    <w:p w14:paraId="6F4BAE54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（二）免费或优惠获得学会刊物及相关技术资料。</w:t>
      </w:r>
    </w:p>
    <w:p w14:paraId="456BC048" w14:textId="77777777" w:rsidR="004B6C69" w:rsidRPr="004B6C69" w:rsidRDefault="004B6C69" w:rsidP="000509B7">
      <w:pPr>
        <w:spacing w:line="240" w:lineRule="auto"/>
        <w:ind w:leftChars="200" w:left="1100" w:hangingChars="300" w:hanging="660"/>
        <w:jc w:val="both"/>
      </w:pPr>
      <w:r w:rsidRPr="004B6C69">
        <w:t>（三）免费在学会网站等宣传渠道上登载信息，介绍和宣传团体会员及其优秀运筹学科技活动和成果，招聘人才。</w:t>
      </w:r>
    </w:p>
    <w:p w14:paraId="51BC560F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（四）在学会和分会学术活动期间进行广告推广时，获得广告费减免优惠。</w:t>
      </w:r>
    </w:p>
    <w:p w14:paraId="413E575D" w14:textId="77777777" w:rsidR="004B6C69" w:rsidRPr="004B6C69" w:rsidRDefault="004B6C69" w:rsidP="000509B7">
      <w:pPr>
        <w:spacing w:line="240" w:lineRule="auto"/>
        <w:ind w:leftChars="200" w:left="1100" w:hangingChars="300" w:hanging="660"/>
        <w:jc w:val="both"/>
      </w:pPr>
      <w:r w:rsidRPr="004B6C69">
        <w:t>（五）优先参加学会和分会举办的学术交流、教育培训、科技咨询、展览展示等活动。</w:t>
      </w:r>
    </w:p>
    <w:p w14:paraId="0FAA636E" w14:textId="77777777" w:rsidR="004B6C69" w:rsidRPr="004B6C69" w:rsidRDefault="004B6C69" w:rsidP="000509B7">
      <w:pPr>
        <w:spacing w:line="240" w:lineRule="auto"/>
        <w:ind w:leftChars="200" w:left="1100" w:hangingChars="300" w:hanging="660"/>
        <w:jc w:val="both"/>
      </w:pPr>
      <w:r w:rsidRPr="004B6C69">
        <w:t>（六）优先承办学会和分会举办的各项学术交流、科普相关活动，以及开展科技讲座、研讨班、应用咨询或联合科技研发等活动。</w:t>
      </w:r>
    </w:p>
    <w:p w14:paraId="16B521DE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（七）团体会员每年可以获得1年期个人会员免费名额30个。</w:t>
      </w:r>
    </w:p>
    <w:p w14:paraId="3DE11040" w14:textId="77777777" w:rsidR="004B6C69" w:rsidRPr="004B6C69" w:rsidRDefault="004B6C69" w:rsidP="000509B7">
      <w:pPr>
        <w:spacing w:line="240" w:lineRule="auto"/>
        <w:ind w:leftChars="200" w:left="1100" w:hangingChars="300" w:hanging="660"/>
        <w:jc w:val="both"/>
      </w:pPr>
      <w:r w:rsidRPr="004B6C69">
        <w:t>（八）团体会员可派代表参加会员代表大会，对学会的重要决策有建议权和表决权。</w:t>
      </w:r>
    </w:p>
    <w:p w14:paraId="7E392F7A" w14:textId="77777777" w:rsidR="004B6C69" w:rsidRPr="004B6C69" w:rsidRDefault="004B6C69" w:rsidP="000509B7">
      <w:pPr>
        <w:spacing w:line="240" w:lineRule="auto"/>
        <w:ind w:leftChars="200" w:left="1100" w:hangingChars="300" w:hanging="660"/>
        <w:jc w:val="both"/>
      </w:pPr>
      <w:r w:rsidRPr="004B6C69">
        <w:t>（九）团体会员可提名1名理事候选人，高级团体会员可提名1名常务理事候选人。</w:t>
      </w:r>
    </w:p>
    <w:p w14:paraId="72DF5F6B" w14:textId="77777777" w:rsidR="004B6C69" w:rsidRPr="004B6C69" w:rsidRDefault="004B6C69" w:rsidP="000509B7">
      <w:pPr>
        <w:spacing w:line="240" w:lineRule="auto"/>
        <w:ind w:firstLineChars="200" w:firstLine="440"/>
        <w:jc w:val="both"/>
      </w:pPr>
      <w:r w:rsidRPr="004B6C69">
        <w:t>（十）具有至少4年连续会龄的团体会员可提名会士候选人。</w:t>
      </w:r>
    </w:p>
    <w:p w14:paraId="01AA7208" w14:textId="3ACBE6F0" w:rsidR="008A6D66" w:rsidRDefault="008A6D66" w:rsidP="000509B7">
      <w:pPr>
        <w:spacing w:line="240" w:lineRule="auto"/>
        <w:ind w:firstLineChars="200" w:firstLine="440"/>
        <w:jc w:val="both"/>
      </w:pPr>
      <w:r>
        <w:rPr>
          <w:rFonts w:hint="eastAsia"/>
        </w:rPr>
        <w:t>期待</w:t>
      </w:r>
      <w:r w:rsidRPr="008A6D66">
        <w:t>您的加入，共同运筹帷幄，决胜千里！</w:t>
      </w:r>
    </w:p>
    <w:p w14:paraId="5F99E8E2" w14:textId="5167440C" w:rsidR="004B6C69" w:rsidRDefault="008A6D66" w:rsidP="000509B7">
      <w:pPr>
        <w:spacing w:line="240" w:lineRule="auto"/>
        <w:ind w:firstLineChars="200" w:firstLine="440"/>
        <w:jc w:val="center"/>
      </w:pPr>
      <w:r>
        <w:rPr>
          <w:rFonts w:hint="eastAsia"/>
          <w:noProof/>
        </w:rPr>
        <w:drawing>
          <wp:inline distT="0" distB="0" distL="0" distR="0" wp14:anchorId="2ED53317" wp14:editId="569F9BAF">
            <wp:extent cx="871503" cy="871503"/>
            <wp:effectExtent l="0" t="0" r="5080" b="5080"/>
            <wp:docPr id="9213113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11344" name="图片 9213113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142" cy="88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85BF9" w14:textId="40C14455" w:rsidR="008A6D66" w:rsidRDefault="008A6D66" w:rsidP="000509B7">
      <w:pPr>
        <w:spacing w:line="240" w:lineRule="auto"/>
        <w:ind w:firstLineChars="200" w:firstLine="440"/>
        <w:jc w:val="center"/>
        <w:rPr>
          <w:b/>
          <w:bCs/>
        </w:rPr>
      </w:pPr>
      <w:r w:rsidRPr="008A6D66">
        <w:rPr>
          <w:rFonts w:hint="eastAsia"/>
          <w:b/>
          <w:bCs/>
        </w:rPr>
        <w:t>扫码加入</w:t>
      </w:r>
    </w:p>
    <w:p w14:paraId="76A960A4" w14:textId="641F3490" w:rsidR="008A6D66" w:rsidRPr="008A6D66" w:rsidRDefault="000509B7" w:rsidP="000509B7">
      <w:pPr>
        <w:spacing w:line="240" w:lineRule="auto"/>
        <w:ind w:firstLineChars="200" w:firstLine="440"/>
        <w:jc w:val="both"/>
      </w:pPr>
      <w:r w:rsidRPr="000509B7">
        <w:t>注册过程中如遇问题，欢迎发送邮件至：member@orsc.org.cn</w:t>
      </w:r>
      <w:r w:rsidRPr="000509B7">
        <w:rPr>
          <w:rFonts w:hint="eastAsia"/>
        </w:rPr>
        <w:t xml:space="preserve"> </w:t>
      </w:r>
    </w:p>
    <w:p w14:paraId="1E9FEF57" w14:textId="76FF264B" w:rsidR="004B6C69" w:rsidRDefault="008A6D66" w:rsidP="000509B7">
      <w:pPr>
        <w:spacing w:line="240" w:lineRule="auto"/>
        <w:ind w:firstLineChars="200" w:firstLine="440"/>
        <w:jc w:val="both"/>
      </w:pPr>
      <w:r>
        <w:rPr>
          <w:rFonts w:hint="eastAsia"/>
        </w:rPr>
        <w:t>特别提醒：</w:t>
      </w:r>
      <w:r w:rsidR="000509B7" w:rsidRPr="000509B7">
        <w:t>欢迎在注册时，根据实际情况勾选加入“</w:t>
      </w:r>
      <w:r w:rsidR="00A57F79">
        <w:rPr>
          <w:rFonts w:hint="eastAsia"/>
        </w:rPr>
        <w:t>计算系统生物学</w:t>
      </w:r>
      <w:r w:rsidR="000509B7" w:rsidRPr="000509B7">
        <w:t>分会”！</w:t>
      </w:r>
    </w:p>
    <w:sectPr w:rsidR="004B6C69" w:rsidSect="000509B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74FF" w14:textId="77777777" w:rsidR="00626841" w:rsidRDefault="00626841" w:rsidP="000509B7">
      <w:pPr>
        <w:spacing w:after="0" w:line="240" w:lineRule="auto"/>
      </w:pPr>
      <w:r>
        <w:separator/>
      </w:r>
    </w:p>
  </w:endnote>
  <w:endnote w:type="continuationSeparator" w:id="0">
    <w:p w14:paraId="4E73BCB3" w14:textId="77777777" w:rsidR="00626841" w:rsidRDefault="00626841" w:rsidP="0005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23F8" w14:textId="77777777" w:rsidR="00626841" w:rsidRDefault="00626841" w:rsidP="000509B7">
      <w:pPr>
        <w:spacing w:after="0" w:line="240" w:lineRule="auto"/>
      </w:pPr>
      <w:r>
        <w:separator/>
      </w:r>
    </w:p>
  </w:footnote>
  <w:footnote w:type="continuationSeparator" w:id="0">
    <w:p w14:paraId="529977DC" w14:textId="77777777" w:rsidR="00626841" w:rsidRDefault="00626841" w:rsidP="00050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86"/>
    <w:rsid w:val="000509B7"/>
    <w:rsid w:val="000B4AA3"/>
    <w:rsid w:val="001B2686"/>
    <w:rsid w:val="003F1C28"/>
    <w:rsid w:val="004B6C69"/>
    <w:rsid w:val="005E6D15"/>
    <w:rsid w:val="00626841"/>
    <w:rsid w:val="00711B9C"/>
    <w:rsid w:val="008A6D66"/>
    <w:rsid w:val="009F76A8"/>
    <w:rsid w:val="00A35DEB"/>
    <w:rsid w:val="00A57F79"/>
    <w:rsid w:val="00BE5800"/>
    <w:rsid w:val="00C14A4E"/>
    <w:rsid w:val="00E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23789"/>
  <w15:chartTrackingRefBased/>
  <w15:docId w15:val="{DBBE33DE-0D51-43A6-A177-4EBA0854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6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09B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09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09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0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xiaopei zhan</dc:creator>
  <cp:keywords/>
  <dc:description/>
  <cp:lastModifiedBy>Microsoft Office 用户</cp:lastModifiedBy>
  <cp:revision>3</cp:revision>
  <dcterms:created xsi:type="dcterms:W3CDTF">2026-01-20T01:43:00Z</dcterms:created>
  <dcterms:modified xsi:type="dcterms:W3CDTF">2026-01-20T01:44:00Z</dcterms:modified>
</cp:coreProperties>
</file>